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54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 xml:space="preserve">Základní škola a Mateřská škola Brno, Bosonožské nám. 44, příspěvková organizace </w:t>
      </w:r>
    </w:p>
    <w:p w:rsidR="008C5454" w:rsidRPr="00D80B96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>Bosonožské nám. 44, 642 00 Brno</w:t>
      </w:r>
    </w:p>
    <w:p w:rsidR="008C5454" w:rsidRPr="00D80B96" w:rsidRDefault="008C5454" w:rsidP="008C5454">
      <w:pPr>
        <w:pStyle w:val="Nzev"/>
        <w:jc w:val="left"/>
        <w:rPr>
          <w:rFonts w:ascii="Calibri" w:hAnsi="Calibri"/>
          <w:i w:val="0"/>
          <w:sz w:val="24"/>
        </w:rPr>
      </w:pPr>
      <w:r w:rsidRPr="00D80B96">
        <w:rPr>
          <w:rFonts w:ascii="Calibri" w:hAnsi="Calibri"/>
          <w:i w:val="0"/>
          <w:sz w:val="24"/>
        </w:rPr>
        <w:t>IČ: 48513997, tel. č</w:t>
      </w:r>
      <w:r w:rsidR="001D1D3E">
        <w:rPr>
          <w:rFonts w:ascii="Calibri" w:hAnsi="Calibri"/>
          <w:i w:val="0"/>
          <w:sz w:val="24"/>
        </w:rPr>
        <w:t>. 547 227 171, e-mail: info</w:t>
      </w:r>
      <w:r w:rsidRPr="00D80B96">
        <w:rPr>
          <w:rFonts w:ascii="Calibri" w:hAnsi="Calibri"/>
          <w:i w:val="0"/>
          <w:sz w:val="24"/>
        </w:rPr>
        <w:t>@s</w:t>
      </w:r>
      <w:r w:rsidR="001D1D3E">
        <w:rPr>
          <w:rFonts w:ascii="Calibri" w:hAnsi="Calibri"/>
          <w:i w:val="0"/>
          <w:sz w:val="24"/>
        </w:rPr>
        <w:t>kolabosonohy</w:t>
      </w:r>
      <w:r w:rsidRPr="00D80B96">
        <w:rPr>
          <w:rFonts w:ascii="Calibri" w:hAnsi="Calibri"/>
          <w:i w:val="0"/>
          <w:sz w:val="24"/>
        </w:rPr>
        <w:t>.cz</w:t>
      </w:r>
    </w:p>
    <w:p w:rsidR="001D1D3E" w:rsidRDefault="001D1D3E" w:rsidP="008C5454">
      <w:pPr>
        <w:jc w:val="center"/>
        <w:rPr>
          <w:b/>
          <w:sz w:val="24"/>
          <w:szCs w:val="24"/>
        </w:rPr>
      </w:pPr>
    </w:p>
    <w:p w:rsidR="008C5454" w:rsidRDefault="008C5454" w:rsidP="008C54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1 - </w:t>
      </w:r>
      <w:r w:rsidRPr="007D3BAF">
        <w:rPr>
          <w:b/>
          <w:sz w:val="24"/>
          <w:szCs w:val="24"/>
        </w:rPr>
        <w:t>Specifikace předmětu veřejné zakázky</w:t>
      </w:r>
      <w:r w:rsidR="00B50805">
        <w:rPr>
          <w:b/>
          <w:sz w:val="24"/>
          <w:szCs w:val="24"/>
        </w:rPr>
        <w:t xml:space="preserve"> „myčka </w:t>
      </w:r>
      <w:r w:rsidR="001D1D3E">
        <w:rPr>
          <w:b/>
          <w:sz w:val="24"/>
          <w:szCs w:val="24"/>
        </w:rPr>
        <w:t>M</w:t>
      </w:r>
      <w:r w:rsidR="00B50805">
        <w:rPr>
          <w:b/>
          <w:sz w:val="24"/>
          <w:szCs w:val="24"/>
        </w:rPr>
        <w:t>Š ŠJ“</w:t>
      </w:r>
    </w:p>
    <w:p w:rsidR="001D1D3E" w:rsidRDefault="001D1D3E" w:rsidP="008C5454">
      <w:pPr>
        <w:jc w:val="center"/>
        <w:rPr>
          <w:b/>
          <w:sz w:val="24"/>
          <w:szCs w:val="24"/>
        </w:rPr>
      </w:pPr>
    </w:p>
    <w:p w:rsidR="001D1D3E" w:rsidRDefault="001D1D3E" w:rsidP="001D1D3E">
      <w:pPr>
        <w:pStyle w:val="Bezmezer"/>
        <w:numPr>
          <w:ilvl w:val="0"/>
          <w:numId w:val="8"/>
        </w:numPr>
      </w:pPr>
      <w:r>
        <w:t>Průchozí myčka nádobí s košem 500x500 mm, rohové provedení.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Napojení na teplou vodu, jistič max. 16A.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Teoretický výkon až 60košů/</w:t>
      </w:r>
      <w:proofErr w:type="spellStart"/>
      <w:r>
        <w:t>h</w:t>
      </w:r>
      <w:proofErr w:type="spellEnd"/>
      <w:r>
        <w:t>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 xml:space="preserve">Spotřeba vody max. 2,5l/cyklus. 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Světlá vstupní výška min.  440mm.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Možnost mytí GN1/1.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Elektronické ovládání s barevným displejem indikujícím stav stroje.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Minimálně 3 mycí programy.</w:t>
      </w:r>
    </w:p>
    <w:p w:rsidR="001D1D3E" w:rsidRDefault="001D1D3E" w:rsidP="001D1D3E">
      <w:pPr>
        <w:pStyle w:val="Bezmezer"/>
        <w:numPr>
          <w:ilvl w:val="0"/>
          <w:numId w:val="8"/>
        </w:numPr>
      </w:pPr>
      <w:proofErr w:type="spellStart"/>
      <w:r>
        <w:t>Samočistící</w:t>
      </w:r>
      <w:proofErr w:type="spellEnd"/>
      <w:r>
        <w:t xml:space="preserve"> program.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Eliptické mycí pole.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 xml:space="preserve">Hygienická </w:t>
      </w:r>
      <w:proofErr w:type="spellStart"/>
      <w:r>
        <w:t>hlubokotažená</w:t>
      </w:r>
      <w:proofErr w:type="spellEnd"/>
      <w:r>
        <w:t xml:space="preserve"> nádrž.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 xml:space="preserve">Aktivní management energie. 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Možnost změny příkonu stroje.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Trojnásobný filtrační systém se sítovým košíčkem.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Čerpadlo pro zvýšení tlaku oplachování.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Senzor netěsnosti.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Odpadní čerpadlo.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Indikace poruch se záznamníkem.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 xml:space="preserve">Oba dávkovače s indikací prázdného stavu mycího a </w:t>
      </w:r>
      <w:proofErr w:type="spellStart"/>
      <w:r>
        <w:t>oplachového</w:t>
      </w:r>
      <w:proofErr w:type="spellEnd"/>
      <w:r>
        <w:t xml:space="preserve"> prostředku přímo na stroji.</w:t>
      </w:r>
    </w:p>
    <w:p w:rsidR="001D1D3E" w:rsidRDefault="001D1D3E" w:rsidP="001D1D3E">
      <w:pPr>
        <w:pStyle w:val="Bezmezer"/>
      </w:pPr>
    </w:p>
    <w:p w:rsidR="001D1D3E" w:rsidRDefault="001D1D3E" w:rsidP="001D1D3E">
      <w:pPr>
        <w:pStyle w:val="Bezmezer"/>
      </w:pPr>
      <w:r>
        <w:t>Příslušenství: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Vstupní stůl 1.100x750 mm s dřezem 500x400 mm.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Výstupní stůl 650 mm.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Nerezový zákryt mezery mezi strojem a stěnou.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Automatický změkčovač vody řízený průtokem, bez připojení na elektrickou energii, vhodný na teplou vodu do 60 stupňů C.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Tlaková sprcha s baterií.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1x koš prstový univerzální 500x500 mm.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1x koš na sklenice základní 500x500 mm.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 xml:space="preserve">1x koš na </w:t>
      </w:r>
      <w:proofErr w:type="gramStart"/>
      <w:r>
        <w:t>příbory 8-dílný</w:t>
      </w:r>
      <w:proofErr w:type="gramEnd"/>
      <w:r>
        <w:t xml:space="preserve"> 430x210 mm.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Odpojení, demontáž a likvidace původního stroje a změkčovače.</w:t>
      </w:r>
    </w:p>
    <w:p w:rsidR="001D1D3E" w:rsidRDefault="001D1D3E" w:rsidP="001D1D3E">
      <w:pPr>
        <w:pStyle w:val="Bezmezer"/>
        <w:numPr>
          <w:ilvl w:val="0"/>
          <w:numId w:val="8"/>
        </w:numPr>
      </w:pPr>
      <w:r>
        <w:t>Montáž stroje, výměna kohoutu na teplou vodu, případné prodloužení elektrického přívodu.</w:t>
      </w:r>
    </w:p>
    <w:p w:rsidR="001D1D3E" w:rsidRDefault="001D1D3E" w:rsidP="001D1D3E">
      <w:pPr>
        <w:ind w:left="142"/>
      </w:pPr>
    </w:p>
    <w:p w:rsidR="0062088C" w:rsidRPr="00443F18" w:rsidRDefault="0062088C" w:rsidP="008C5454">
      <w:pPr>
        <w:rPr>
          <w:rFonts w:cstheme="minorHAnsi"/>
          <w:sz w:val="24"/>
          <w:szCs w:val="24"/>
        </w:rPr>
      </w:pPr>
    </w:p>
    <w:p w:rsidR="008C5454" w:rsidRDefault="008C5454" w:rsidP="008C5454">
      <w:pPr>
        <w:spacing w:before="0" w:beforeAutospacing="0" w:after="0" w:afterAutospacing="0" w:line="240" w:lineRule="auto"/>
        <w:ind w:left="5676"/>
        <w:jc w:val="center"/>
        <w:rPr>
          <w:sz w:val="24"/>
          <w:szCs w:val="24"/>
        </w:rPr>
      </w:pPr>
      <w:r>
        <w:rPr>
          <w:sz w:val="24"/>
          <w:szCs w:val="24"/>
        </w:rPr>
        <w:t>Mgr. Stanislav Skřička</w:t>
      </w:r>
    </w:p>
    <w:p w:rsidR="008C5454" w:rsidRPr="00E05CA1" w:rsidRDefault="008C5454" w:rsidP="008C5454">
      <w:pPr>
        <w:spacing w:before="0" w:beforeAutospacing="0" w:after="0" w:afterAutospacing="0" w:line="240" w:lineRule="auto"/>
        <w:ind w:left="5676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ředitel školy</w:t>
      </w:r>
    </w:p>
    <w:p w:rsidR="008C5454" w:rsidRPr="008C5454" w:rsidRDefault="008C5454" w:rsidP="008C5454">
      <w:pPr>
        <w:spacing w:before="0" w:beforeAutospacing="0" w:after="0" w:afterAutospacing="0" w:line="240" w:lineRule="auto"/>
      </w:pPr>
    </w:p>
    <w:sectPr w:rsidR="008C5454" w:rsidRPr="008C5454" w:rsidSect="00E060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D93"/>
    <w:multiLevelType w:val="hybridMultilevel"/>
    <w:tmpl w:val="3BFA3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72D37"/>
    <w:multiLevelType w:val="hybridMultilevel"/>
    <w:tmpl w:val="ED4C3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701D2"/>
    <w:multiLevelType w:val="hybridMultilevel"/>
    <w:tmpl w:val="10DE5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81734"/>
    <w:multiLevelType w:val="hybridMultilevel"/>
    <w:tmpl w:val="86E2E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A00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636C1"/>
    <w:multiLevelType w:val="hybridMultilevel"/>
    <w:tmpl w:val="ED4C3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F5F"/>
    <w:multiLevelType w:val="hybridMultilevel"/>
    <w:tmpl w:val="ED4C3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E6CDF"/>
    <w:multiLevelType w:val="hybridMultilevel"/>
    <w:tmpl w:val="2070E54C"/>
    <w:lvl w:ilvl="0" w:tplc="47946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65A00F16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60D50"/>
    <w:multiLevelType w:val="hybridMultilevel"/>
    <w:tmpl w:val="F5987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A7FB1"/>
    <w:multiLevelType w:val="hybridMultilevel"/>
    <w:tmpl w:val="ED4C3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E558D"/>
    <w:multiLevelType w:val="hybridMultilevel"/>
    <w:tmpl w:val="B9A47C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440FD"/>
    <w:multiLevelType w:val="hybridMultilevel"/>
    <w:tmpl w:val="ED4C33F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B1E"/>
    <w:multiLevelType w:val="hybridMultilevel"/>
    <w:tmpl w:val="4B66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4241"/>
    <w:rsid w:val="000136C6"/>
    <w:rsid w:val="00046915"/>
    <w:rsid w:val="000C21AF"/>
    <w:rsid w:val="000F13C4"/>
    <w:rsid w:val="000F4142"/>
    <w:rsid w:val="00100251"/>
    <w:rsid w:val="001C7649"/>
    <w:rsid w:val="001D1D3E"/>
    <w:rsid w:val="002E6F13"/>
    <w:rsid w:val="0032128B"/>
    <w:rsid w:val="00324C64"/>
    <w:rsid w:val="003C3BD9"/>
    <w:rsid w:val="00443F18"/>
    <w:rsid w:val="004720AE"/>
    <w:rsid w:val="00551E73"/>
    <w:rsid w:val="005A0523"/>
    <w:rsid w:val="005A5907"/>
    <w:rsid w:val="005E7621"/>
    <w:rsid w:val="0062088C"/>
    <w:rsid w:val="00653CB7"/>
    <w:rsid w:val="00697518"/>
    <w:rsid w:val="006D231F"/>
    <w:rsid w:val="007110C6"/>
    <w:rsid w:val="00774241"/>
    <w:rsid w:val="00804729"/>
    <w:rsid w:val="00866F7D"/>
    <w:rsid w:val="00887F77"/>
    <w:rsid w:val="008B7B65"/>
    <w:rsid w:val="008C5454"/>
    <w:rsid w:val="00981974"/>
    <w:rsid w:val="00985418"/>
    <w:rsid w:val="00A15272"/>
    <w:rsid w:val="00B06353"/>
    <w:rsid w:val="00B24B9A"/>
    <w:rsid w:val="00B50805"/>
    <w:rsid w:val="00C269E9"/>
    <w:rsid w:val="00C47E11"/>
    <w:rsid w:val="00C95819"/>
    <w:rsid w:val="00D57C06"/>
    <w:rsid w:val="00D6043E"/>
    <w:rsid w:val="00D81BB1"/>
    <w:rsid w:val="00DB54C8"/>
    <w:rsid w:val="00DE536F"/>
    <w:rsid w:val="00DF1A19"/>
    <w:rsid w:val="00E060CF"/>
    <w:rsid w:val="00E74EB2"/>
    <w:rsid w:val="00EA283D"/>
    <w:rsid w:val="00EA5992"/>
    <w:rsid w:val="00EB22CF"/>
    <w:rsid w:val="00EB52F9"/>
    <w:rsid w:val="00EC6A9F"/>
    <w:rsid w:val="00EF52AC"/>
    <w:rsid w:val="00F17D92"/>
    <w:rsid w:val="00F429DB"/>
    <w:rsid w:val="00F934C3"/>
    <w:rsid w:val="00FA5F2E"/>
    <w:rsid w:val="00FB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F77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C5454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C545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Bezmezer">
    <w:name w:val="No Spacing"/>
    <w:basedOn w:val="Normln"/>
    <w:uiPriority w:val="1"/>
    <w:qFormat/>
    <w:rsid w:val="001D1D3E"/>
    <w:pPr>
      <w:spacing w:before="0" w:beforeAutospacing="0" w:after="0" w:afterAutospacing="0" w:line="240" w:lineRule="auto"/>
      <w:jc w:val="left"/>
    </w:pPr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C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0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Yvetta</dc:creator>
  <cp:lastModifiedBy>Stanislav Skřička</cp:lastModifiedBy>
  <cp:revision>5</cp:revision>
  <dcterms:created xsi:type="dcterms:W3CDTF">2016-05-31T08:16:00Z</dcterms:created>
  <dcterms:modified xsi:type="dcterms:W3CDTF">2019-03-29T12:01:00Z</dcterms:modified>
</cp:coreProperties>
</file>